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0BD1" w14:textId="77777777" w:rsidR="00BF7995" w:rsidRPr="00BB38BD" w:rsidRDefault="00BF7995" w:rsidP="00AC6E7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8412105" w14:textId="08B75D16" w:rsidR="0037442C" w:rsidRPr="0037442C" w:rsidRDefault="0037442C" w:rsidP="00AA0CF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Regulamin świadczenia usług drogą elektroniczną</w:t>
      </w:r>
      <w:r w:rsidR="00AA0CFB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SOWMED Sp. z o.o.</w:t>
      </w:r>
    </w:p>
    <w:p w14:paraId="359C8772" w14:textId="77777777" w:rsidR="0037442C" w:rsidRPr="0037442C" w:rsidRDefault="0037442C" w:rsidP="00AA0CF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1. Postanowienia ogólne</w:t>
      </w:r>
    </w:p>
    <w:p w14:paraId="5104F6F5" w14:textId="76A98595" w:rsidR="0037442C" w:rsidRPr="0037442C" w:rsidRDefault="0037442C" w:rsidP="008C3425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Niniejszy Regulamin określa zasady korzystania z usług świadczonych drogą elektroniczną przez </w:t>
      </w:r>
      <w:r w:rsidR="00AA0CFB" w:rsidRPr="007C484C">
        <w:rPr>
          <w:rFonts w:eastAsia="Times New Roman" w:cstheme="minorHAnsi"/>
          <w:kern w:val="0"/>
          <w:lang w:eastAsia="pl-PL"/>
          <w14:ligatures w14:val="none"/>
        </w:rPr>
        <w:t>SOWMED Sp. z o.o. z siedzibą w Poznaniu, ul. Jeżycka 38/</w:t>
      </w:r>
      <w:r w:rsidR="00AA0CFB" w:rsidRPr="00AA0CFB">
        <w:rPr>
          <w:rFonts w:eastAsia="Times New Roman" w:cstheme="minorHAnsi"/>
          <w:kern w:val="0"/>
          <w:lang w:eastAsia="pl-PL"/>
          <w14:ligatures w14:val="none"/>
        </w:rPr>
        <w:t>40 (60-865 Poznań</w:t>
      </w:r>
      <w:r w:rsidR="00AA0CFB" w:rsidRPr="007C484C">
        <w:rPr>
          <w:rFonts w:eastAsia="Times New Roman" w:cstheme="minorHAnsi"/>
          <w:kern w:val="0"/>
          <w:lang w:eastAsia="pl-PL"/>
          <w14:ligatures w14:val="none"/>
        </w:rPr>
        <w:t>)</w:t>
      </w:r>
      <w:r w:rsidR="00AA0CFB" w:rsidRPr="00AA0CFB">
        <w:rPr>
          <w:rFonts w:eastAsia="Times New Roman" w:cstheme="minorHAnsi"/>
          <w:kern w:val="0"/>
          <w:lang w:eastAsia="pl-PL"/>
          <w14:ligatures w14:val="none"/>
        </w:rPr>
        <w:t xml:space="preserve"> oraz </w:t>
      </w:r>
      <w:r w:rsidR="008C3425">
        <w:rPr>
          <w:rFonts w:eastAsia="Times New Roman" w:cstheme="minorHAnsi"/>
          <w:kern w:val="0"/>
          <w:lang w:eastAsia="pl-PL"/>
          <w14:ligatures w14:val="none"/>
        </w:rPr>
        <w:br/>
      </w:r>
      <w:r w:rsidR="00AA0CFB" w:rsidRPr="00AA0CFB">
        <w:rPr>
          <w:rFonts w:eastAsia="Times New Roman" w:cstheme="minorHAnsi"/>
          <w:kern w:val="0"/>
          <w:lang w:eastAsia="pl-PL"/>
          <w14:ligatures w14:val="none"/>
        </w:rPr>
        <w:t xml:space="preserve">ul. </w:t>
      </w:r>
      <w:r w:rsidR="00AA0CFB" w:rsidRPr="00AA0CFB">
        <w:rPr>
          <w:rFonts w:cstheme="minorHAnsi"/>
        </w:rPr>
        <w:t>Stanisława Barańczaka 1/45, (60-537 Poznań)</w:t>
      </w:r>
      <w:r w:rsidR="00AA0CFB" w:rsidRPr="007C484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37442C">
        <w:rPr>
          <w:rFonts w:eastAsia="Times New Roman" w:cstheme="minorHAnsi"/>
          <w:kern w:val="0"/>
          <w:lang w:eastAsia="pl-PL"/>
          <w14:ligatures w14:val="none"/>
        </w:rPr>
        <w:t>za pośrednictwem serwisu internetowego.</w:t>
      </w:r>
    </w:p>
    <w:p w14:paraId="4682E6FA" w14:textId="77777777" w:rsidR="0037442C" w:rsidRPr="0037442C" w:rsidRDefault="0037442C" w:rsidP="008C3425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Regulamin jest sporządzony zgodnie z:</w:t>
      </w:r>
    </w:p>
    <w:p w14:paraId="26E3D3B9" w14:textId="77777777" w:rsidR="0037442C" w:rsidRPr="0037442C" w:rsidRDefault="0037442C" w:rsidP="008C3425">
      <w:pPr>
        <w:numPr>
          <w:ilvl w:val="1"/>
          <w:numId w:val="21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ustawą z dnia 18 lipca 2002 r. o świadczeniu usług drogą elektroniczną,</w:t>
      </w:r>
    </w:p>
    <w:p w14:paraId="0D3E1DF4" w14:textId="77777777" w:rsidR="0037442C" w:rsidRPr="0037442C" w:rsidRDefault="0037442C" w:rsidP="008C3425">
      <w:pPr>
        <w:numPr>
          <w:ilvl w:val="1"/>
          <w:numId w:val="21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obowiązującymi przepisami prawa, w tym RODO.</w:t>
      </w:r>
    </w:p>
    <w:p w14:paraId="2E59DF4C" w14:textId="60060D43" w:rsidR="0037442C" w:rsidRPr="0037442C" w:rsidRDefault="0037442C" w:rsidP="008C3425">
      <w:pPr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Korzystanie z serwisu oznacza akceptację niniejszego Regulaminu.</w:t>
      </w:r>
    </w:p>
    <w:p w14:paraId="48D841CC" w14:textId="77777777" w:rsidR="0037442C" w:rsidRPr="0037442C" w:rsidRDefault="0037442C" w:rsidP="00AA0CF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2. Zakres usług świadczonych drogą elektroniczną</w:t>
      </w:r>
    </w:p>
    <w:p w14:paraId="2B610B1F" w14:textId="77777777" w:rsidR="0037442C" w:rsidRPr="0037442C" w:rsidRDefault="0037442C" w:rsidP="008C3425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W ramach serwisu internetowego SOWMED Sp. z o.o. świadczy następujące usługi drogą elektroniczną:</w:t>
      </w:r>
    </w:p>
    <w:p w14:paraId="44F48033" w14:textId="77777777" w:rsidR="0037442C" w:rsidRPr="0037442C" w:rsidRDefault="0037442C" w:rsidP="008C3425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udostępnianie treści informacyjnych dotyczących działalności, oferty i usług medycznych,</w:t>
      </w:r>
    </w:p>
    <w:p w14:paraId="72E6F97E" w14:textId="77777777" w:rsidR="0037442C" w:rsidRPr="0037442C" w:rsidRDefault="0037442C" w:rsidP="008C3425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umożliwienie kontaktu z administratorem za pośrednictwem formularza kontaktowego,</w:t>
      </w:r>
    </w:p>
    <w:p w14:paraId="21FE563B" w14:textId="77777777" w:rsidR="0037442C" w:rsidRPr="00D13DD5" w:rsidRDefault="0037442C" w:rsidP="008C3425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13DD5">
        <w:rPr>
          <w:rFonts w:eastAsia="Times New Roman" w:cstheme="minorHAnsi"/>
          <w:kern w:val="0"/>
          <w:lang w:eastAsia="pl-PL"/>
          <w14:ligatures w14:val="none"/>
        </w:rPr>
        <w:t>umożliwienie przekierowania użytkownika do zewnętrznego serwisu ZnanyLekarz.pl w celu umówienia wizyty,</w:t>
      </w:r>
    </w:p>
    <w:p w14:paraId="44862621" w14:textId="211ADE60" w:rsidR="0037442C" w:rsidRPr="0037442C" w:rsidRDefault="0037442C" w:rsidP="008C3425">
      <w:pPr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stosowanie plików </w:t>
      </w:r>
      <w:proofErr w:type="spellStart"/>
      <w:r w:rsidRPr="0037442C">
        <w:rPr>
          <w:rFonts w:eastAsia="Times New Roman" w:cstheme="minorHAnsi"/>
          <w:kern w:val="0"/>
          <w:lang w:eastAsia="pl-PL"/>
          <w14:ligatures w14:val="none"/>
        </w:rPr>
        <w:t>cookies</w:t>
      </w:r>
      <w:proofErr w:type="spellEnd"/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 i podobnych technologii niezbędnych do prawidłowego funkcjonowania strony.</w:t>
      </w:r>
    </w:p>
    <w:p w14:paraId="69718658" w14:textId="77777777" w:rsidR="0037442C" w:rsidRPr="0037442C" w:rsidRDefault="0037442C" w:rsidP="00AA0CF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3. Warunki techniczne korzystania z serwisu</w:t>
      </w:r>
    </w:p>
    <w:p w14:paraId="433BCD50" w14:textId="77777777" w:rsidR="0037442C" w:rsidRPr="0037442C" w:rsidRDefault="0037442C" w:rsidP="008C3425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Do prawidłowego korzystania z usług świadczonych drogą elektroniczną niezbędne są:</w:t>
      </w:r>
    </w:p>
    <w:p w14:paraId="68404CC1" w14:textId="77777777" w:rsidR="0037442C" w:rsidRPr="0037442C" w:rsidRDefault="0037442C" w:rsidP="008C342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dostęp do sieci Internet,</w:t>
      </w:r>
    </w:p>
    <w:p w14:paraId="05CD6806" w14:textId="77777777" w:rsidR="0037442C" w:rsidRPr="0037442C" w:rsidRDefault="0037442C" w:rsidP="008C342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aktualna przeglądarka internetowa,</w:t>
      </w:r>
    </w:p>
    <w:p w14:paraId="42BB1A99" w14:textId="3B37BF60" w:rsidR="0037442C" w:rsidRPr="0037442C" w:rsidRDefault="0037442C" w:rsidP="008C3425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włączona obsługa plików </w:t>
      </w:r>
      <w:proofErr w:type="spellStart"/>
      <w:r w:rsidRPr="0037442C">
        <w:rPr>
          <w:rFonts w:eastAsia="Times New Roman" w:cstheme="minorHAnsi"/>
          <w:kern w:val="0"/>
          <w:lang w:eastAsia="pl-PL"/>
          <w14:ligatures w14:val="none"/>
        </w:rPr>
        <w:t>cookies</w:t>
      </w:r>
      <w:proofErr w:type="spellEnd"/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 oraz JavaScript.</w:t>
      </w:r>
    </w:p>
    <w:p w14:paraId="1EF825CB" w14:textId="77777777" w:rsidR="0037442C" w:rsidRPr="0037442C" w:rsidRDefault="0037442C" w:rsidP="00AA0CF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4. Przekierowanie do serwisów zewnętrznych</w:t>
      </w:r>
    </w:p>
    <w:p w14:paraId="30CE97CA" w14:textId="77777777" w:rsidR="0037442C" w:rsidRPr="0037442C" w:rsidRDefault="0037442C" w:rsidP="008C3425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W ramach serwisu użytkownik może zostać przekierowany do </w:t>
      </w:r>
      <w:r w:rsidRPr="00D13DD5">
        <w:rPr>
          <w:rFonts w:eastAsia="Times New Roman" w:cstheme="minorHAnsi"/>
          <w:kern w:val="0"/>
          <w:lang w:eastAsia="pl-PL"/>
          <w14:ligatures w14:val="none"/>
        </w:rPr>
        <w:t>zewnętrznego serwisu ZnanyLekarz.pl,</w:t>
      </w: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 prowadzonego przez odrębnego administratora.</w:t>
      </w:r>
    </w:p>
    <w:p w14:paraId="02F93933" w14:textId="5729C858" w:rsidR="0037442C" w:rsidRPr="0037442C" w:rsidRDefault="0037442C" w:rsidP="008C3425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Umówienie wizyty, podanie danych osobowych oraz korzystanie z funkcjonalności ZnanyLekarz.pl odbywa się zgodnie z:</w:t>
      </w:r>
      <w:r w:rsidR="008C342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37442C">
        <w:rPr>
          <w:rFonts w:eastAsia="Times New Roman" w:cstheme="minorHAnsi"/>
          <w:kern w:val="0"/>
          <w:lang w:eastAsia="pl-PL"/>
          <w14:ligatures w14:val="none"/>
        </w:rPr>
        <w:t>regulaminem ZnanyLekarz.pl,</w:t>
      </w:r>
      <w:r w:rsidR="008C342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37442C">
        <w:rPr>
          <w:rFonts w:eastAsia="Times New Roman" w:cstheme="minorHAnsi"/>
          <w:kern w:val="0"/>
          <w:lang w:eastAsia="pl-PL"/>
          <w14:ligatures w14:val="none"/>
        </w:rPr>
        <w:t>polityką prywatności tego serwisu.</w:t>
      </w:r>
    </w:p>
    <w:p w14:paraId="504F878A" w14:textId="31363506" w:rsidR="0037442C" w:rsidRPr="0037442C" w:rsidRDefault="0037442C" w:rsidP="008C3425">
      <w:pPr>
        <w:numPr>
          <w:ilvl w:val="0"/>
          <w:numId w:val="24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SOWMED Sp. z o.o. nie jest administratorem serwisu ZnanyLekarz.pl i nie ponosi odpowiedzialności za jego działanie ani treści tam publikowane.</w:t>
      </w:r>
    </w:p>
    <w:p w14:paraId="160F9DB1" w14:textId="77777777" w:rsidR="0037442C" w:rsidRPr="0037442C" w:rsidRDefault="0037442C" w:rsidP="00AA0CF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5. System </w:t>
      </w:r>
      <w:proofErr w:type="spellStart"/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MyDr</w:t>
      </w:r>
      <w:proofErr w:type="spellEnd"/>
    </w:p>
    <w:p w14:paraId="702139A2" w14:textId="77777777" w:rsidR="0037442C" w:rsidRPr="0037442C" w:rsidRDefault="0037442C" w:rsidP="00AA0CFB">
      <w:pPr>
        <w:numPr>
          <w:ilvl w:val="0"/>
          <w:numId w:val="25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System </w:t>
      </w:r>
      <w:proofErr w:type="spellStart"/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MyDr</w:t>
      </w:r>
      <w:proofErr w:type="spellEnd"/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 jest wewnętrznym systemem informatycznym wykorzystywanym przez SOWMED Sp. z o.o. do:</w:t>
      </w:r>
    </w:p>
    <w:p w14:paraId="45ACEDBE" w14:textId="77777777" w:rsidR="0037442C" w:rsidRPr="0037442C" w:rsidRDefault="0037442C" w:rsidP="00AA0CFB">
      <w:pPr>
        <w:numPr>
          <w:ilvl w:val="1"/>
          <w:numId w:val="25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prowadzenia harmonogramu wizyt,</w:t>
      </w:r>
    </w:p>
    <w:p w14:paraId="16296F76" w14:textId="77777777" w:rsidR="0037442C" w:rsidRPr="0037442C" w:rsidRDefault="0037442C" w:rsidP="00AA0CFB">
      <w:pPr>
        <w:numPr>
          <w:ilvl w:val="1"/>
          <w:numId w:val="25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obsługi dokumentacji medycznej (EDM),</w:t>
      </w:r>
    </w:p>
    <w:p w14:paraId="4EA5C8C0" w14:textId="77777777" w:rsidR="0037442C" w:rsidRPr="0037442C" w:rsidRDefault="0037442C" w:rsidP="00AA0CFB">
      <w:pPr>
        <w:numPr>
          <w:ilvl w:val="1"/>
          <w:numId w:val="25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realizacji świadczeń zdrowotnych.</w:t>
      </w:r>
    </w:p>
    <w:p w14:paraId="0A54D325" w14:textId="77777777" w:rsidR="00D13DD5" w:rsidRPr="00D13DD5" w:rsidRDefault="00D13DD5" w:rsidP="008C3425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t xml:space="preserve">System </w:t>
      </w:r>
      <w:proofErr w:type="spellStart"/>
      <w:r>
        <w:t>MyDr</w:t>
      </w:r>
      <w:proofErr w:type="spellEnd"/>
      <w:r>
        <w:t xml:space="preserve"> nie jest publiczną stroną internetową ani portalem dla pacjentów. Dostęp do systemu mają wyłącznie osoby upoważnione przez Administratora Danych.</w:t>
      </w:r>
    </w:p>
    <w:p w14:paraId="42D3AAD6" w14:textId="7667E1F8" w:rsidR="0037442C" w:rsidRPr="0037442C" w:rsidRDefault="0037442C" w:rsidP="008C3425">
      <w:pPr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Dane przetwarzane w systemie </w:t>
      </w:r>
      <w:proofErr w:type="spellStart"/>
      <w:r w:rsidRPr="0037442C">
        <w:rPr>
          <w:rFonts w:eastAsia="Times New Roman" w:cstheme="minorHAnsi"/>
          <w:kern w:val="0"/>
          <w:lang w:eastAsia="pl-PL"/>
          <w14:ligatures w14:val="none"/>
        </w:rPr>
        <w:t>MyDr</w:t>
      </w:r>
      <w:proofErr w:type="spellEnd"/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 są przetwarzane przez SOWMED jako administratora danych, natomiast dostawca systemu działa jako podmiot przetwarzający na podstawie umowy powierzenia.</w:t>
      </w:r>
    </w:p>
    <w:p w14:paraId="4D4DA81D" w14:textId="77777777" w:rsidR="0037442C" w:rsidRPr="0037442C" w:rsidRDefault="0037442C" w:rsidP="00AA0CFB">
      <w:pPr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6. Odpowiedzialność</w:t>
      </w:r>
    </w:p>
    <w:p w14:paraId="37373F3F" w14:textId="77777777" w:rsidR="0037442C" w:rsidRPr="0037442C" w:rsidRDefault="0037442C" w:rsidP="008C3425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SOWMED Sp. z o.o. dokłada należytej staranności, aby serwis funkcjonował prawidłowo.</w:t>
      </w:r>
    </w:p>
    <w:p w14:paraId="5D821E24" w14:textId="77777777" w:rsidR="0037442C" w:rsidRPr="0037442C" w:rsidRDefault="0037442C" w:rsidP="008C3425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Administrator nie ponosi odpowiedzialności za:</w:t>
      </w:r>
    </w:p>
    <w:p w14:paraId="63CB2524" w14:textId="77777777" w:rsidR="0037442C" w:rsidRPr="0037442C" w:rsidRDefault="0037442C" w:rsidP="008C3425">
      <w:pPr>
        <w:numPr>
          <w:ilvl w:val="1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przerwy techniczne wynikające z przyczyn niezależnych od administratora,</w:t>
      </w:r>
    </w:p>
    <w:p w14:paraId="035CBCA9" w14:textId="77777777" w:rsidR="0037442C" w:rsidRPr="0037442C" w:rsidRDefault="0037442C" w:rsidP="008C3425">
      <w:pPr>
        <w:numPr>
          <w:ilvl w:val="1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działanie lub niedostępność zewnętrznych serwisów, do których prowadzą przekierowania (np. ZnanyLekarz.pl),</w:t>
      </w:r>
    </w:p>
    <w:p w14:paraId="79927CCC" w14:textId="1A4A545D" w:rsidR="0037442C" w:rsidRPr="0037442C" w:rsidRDefault="0037442C" w:rsidP="008C3425">
      <w:pPr>
        <w:numPr>
          <w:ilvl w:val="1"/>
          <w:numId w:val="2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lastRenderedPageBreak/>
        <w:t>treści przekazywane przez użytkowników za pośrednictwem formularza kontaktowego.</w:t>
      </w:r>
    </w:p>
    <w:p w14:paraId="03CA85AA" w14:textId="77777777" w:rsidR="0037442C" w:rsidRPr="0037442C" w:rsidRDefault="0037442C" w:rsidP="008C3425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7. Warunki zawierania i rozwiązywania umów</w:t>
      </w:r>
    </w:p>
    <w:p w14:paraId="0B767F70" w14:textId="77777777" w:rsidR="0037442C" w:rsidRPr="0037442C" w:rsidRDefault="0037442C" w:rsidP="008C3425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Korzystanie z serwisu internetowego jest nieodpłatne i nie wymaga rejestracji użytkownika.</w:t>
      </w:r>
    </w:p>
    <w:p w14:paraId="5C039366" w14:textId="77777777" w:rsidR="0037442C" w:rsidRPr="0037442C" w:rsidRDefault="0037442C" w:rsidP="008C3425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Wysłanie formularza kontaktowego oznacza zawarcie umowy o świadczenie usługi drogą elektroniczną w zakresie obsługi zapytania oraz zgodę na kontakt zwrotny.</w:t>
      </w:r>
    </w:p>
    <w:p w14:paraId="32559604" w14:textId="19C92786" w:rsidR="0037442C" w:rsidRPr="0037442C" w:rsidRDefault="0037442C" w:rsidP="008C3425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Użytkownik może w każdej chwili zakończyć korzystanie z serwisu poprzez opuszczenie strony internetowej.</w:t>
      </w:r>
    </w:p>
    <w:p w14:paraId="1868F797" w14:textId="77777777" w:rsidR="0037442C" w:rsidRPr="0037442C" w:rsidRDefault="0037442C" w:rsidP="008C3425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8. Dane osobowe</w:t>
      </w:r>
    </w:p>
    <w:p w14:paraId="0DEF110F" w14:textId="77777777" w:rsidR="0037442C" w:rsidRPr="0037442C" w:rsidRDefault="0037442C" w:rsidP="008C3425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Zasady przetwarzania danych osobowych użytkowników określa </w:t>
      </w:r>
      <w:r w:rsidRPr="00D13DD5">
        <w:rPr>
          <w:rFonts w:eastAsia="Times New Roman" w:cstheme="minorHAnsi"/>
          <w:kern w:val="0"/>
          <w:lang w:eastAsia="pl-PL"/>
          <w14:ligatures w14:val="none"/>
        </w:rPr>
        <w:t>Polityka prywatności</w:t>
      </w: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 dostępna na stronie internetowej.</w:t>
      </w:r>
    </w:p>
    <w:p w14:paraId="4697DB19" w14:textId="166201EA" w:rsidR="0037442C" w:rsidRPr="0037442C" w:rsidRDefault="0037442C" w:rsidP="008C3425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Dane osobowe są przetwarzane zgodnie z obowiązującymi przepisami prawa.</w:t>
      </w:r>
    </w:p>
    <w:p w14:paraId="4ABD24EC" w14:textId="77777777" w:rsidR="0037442C" w:rsidRPr="0037442C" w:rsidRDefault="0037442C" w:rsidP="008C3425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9. Reklamacje</w:t>
      </w:r>
    </w:p>
    <w:p w14:paraId="553E5F94" w14:textId="38FF2C6F" w:rsidR="0037442C" w:rsidRPr="0037442C" w:rsidRDefault="0037442C" w:rsidP="008C3425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Reklamacje dotyczące funkcjonowania serwisu można zgłaszać drogą elektroniczną na adres: </w:t>
      </w: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iod@chirurgiasowmed.pl</w:t>
      </w:r>
    </w:p>
    <w:p w14:paraId="06A6DB1A" w14:textId="5F635F41" w:rsidR="0037442C" w:rsidRPr="0037442C" w:rsidRDefault="0037442C" w:rsidP="008C3425">
      <w:pPr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Reklamacje rozpatrywane są w terminie do </w:t>
      </w: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30 dni</w:t>
      </w:r>
      <w:r w:rsidRPr="0037442C">
        <w:rPr>
          <w:rFonts w:eastAsia="Times New Roman" w:cstheme="minorHAnsi"/>
          <w:kern w:val="0"/>
          <w:lang w:eastAsia="pl-PL"/>
          <w14:ligatures w14:val="none"/>
        </w:rPr>
        <w:t xml:space="preserve"> od dnia ich otrzymania.</w:t>
      </w:r>
    </w:p>
    <w:p w14:paraId="4A30339C" w14:textId="77777777" w:rsidR="0037442C" w:rsidRPr="0037442C" w:rsidRDefault="0037442C" w:rsidP="008C3425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b/>
          <w:bCs/>
          <w:kern w:val="0"/>
          <w:lang w:eastAsia="pl-PL"/>
          <w14:ligatures w14:val="none"/>
        </w:rPr>
        <w:t>10. Postanowienia końcowe</w:t>
      </w:r>
    </w:p>
    <w:p w14:paraId="3638C63B" w14:textId="77777777" w:rsidR="0037442C" w:rsidRPr="0037442C" w:rsidRDefault="0037442C" w:rsidP="008C3425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Regulamin jest dostępny nieodpłatnie na stronie internetowej.</w:t>
      </w:r>
    </w:p>
    <w:p w14:paraId="3B19A81D" w14:textId="77777777" w:rsidR="0037442C" w:rsidRPr="0037442C" w:rsidRDefault="0037442C" w:rsidP="008C3425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SOWMED Sp. z o.o. zastrzega sobie prawo do zmiany Regulaminu.</w:t>
      </w:r>
    </w:p>
    <w:p w14:paraId="625342D7" w14:textId="77777777" w:rsidR="0037442C" w:rsidRPr="0037442C" w:rsidRDefault="0037442C" w:rsidP="008C3425">
      <w:pPr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37442C">
        <w:rPr>
          <w:rFonts w:eastAsia="Times New Roman" w:cstheme="minorHAnsi"/>
          <w:kern w:val="0"/>
          <w:lang w:eastAsia="pl-PL"/>
          <w14:ligatures w14:val="none"/>
        </w:rPr>
        <w:t>O zmianach Regulaminu użytkownicy zostaną poinformowani poprzez komunikat na stronie internetowej.</w:t>
      </w:r>
    </w:p>
    <w:p w14:paraId="1CF16F2C" w14:textId="77777777" w:rsidR="0037442C" w:rsidRDefault="0037442C" w:rsidP="00BF7995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p w14:paraId="1BA2BA0E" w14:textId="77777777" w:rsidR="0037442C" w:rsidRDefault="0037442C" w:rsidP="00BF7995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p w14:paraId="3E1A0966" w14:textId="77777777" w:rsidR="0037442C" w:rsidRDefault="0037442C" w:rsidP="00BF7995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</w:p>
    <w:sectPr w:rsidR="0037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48C"/>
    <w:multiLevelType w:val="multilevel"/>
    <w:tmpl w:val="A43292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F0525"/>
    <w:multiLevelType w:val="hybridMultilevel"/>
    <w:tmpl w:val="07C4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4110"/>
    <w:multiLevelType w:val="multilevel"/>
    <w:tmpl w:val="014AF5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C1C17"/>
    <w:multiLevelType w:val="multilevel"/>
    <w:tmpl w:val="C7C4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B02A8"/>
    <w:multiLevelType w:val="multilevel"/>
    <w:tmpl w:val="4FB08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94748"/>
    <w:multiLevelType w:val="multilevel"/>
    <w:tmpl w:val="79264D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E2986"/>
    <w:multiLevelType w:val="multilevel"/>
    <w:tmpl w:val="4910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E4996"/>
    <w:multiLevelType w:val="multilevel"/>
    <w:tmpl w:val="59BE65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532BA"/>
    <w:multiLevelType w:val="multilevel"/>
    <w:tmpl w:val="C9F07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D18C2"/>
    <w:multiLevelType w:val="multilevel"/>
    <w:tmpl w:val="CC961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D31BD"/>
    <w:multiLevelType w:val="multilevel"/>
    <w:tmpl w:val="792869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B7A51"/>
    <w:multiLevelType w:val="multilevel"/>
    <w:tmpl w:val="47666A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F5089"/>
    <w:multiLevelType w:val="multilevel"/>
    <w:tmpl w:val="F0569D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D35DC"/>
    <w:multiLevelType w:val="multilevel"/>
    <w:tmpl w:val="1892E6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50D97"/>
    <w:multiLevelType w:val="multilevel"/>
    <w:tmpl w:val="15B66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8166D"/>
    <w:multiLevelType w:val="multilevel"/>
    <w:tmpl w:val="3E8866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0518B"/>
    <w:multiLevelType w:val="multilevel"/>
    <w:tmpl w:val="72DE3F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7172F"/>
    <w:multiLevelType w:val="multilevel"/>
    <w:tmpl w:val="EA7E61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493CDE"/>
    <w:multiLevelType w:val="multilevel"/>
    <w:tmpl w:val="A1C80B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D7BD3"/>
    <w:multiLevelType w:val="multilevel"/>
    <w:tmpl w:val="79E23A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F47F4B"/>
    <w:multiLevelType w:val="multilevel"/>
    <w:tmpl w:val="A3BA7F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72446"/>
    <w:multiLevelType w:val="multilevel"/>
    <w:tmpl w:val="B04860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0476B"/>
    <w:multiLevelType w:val="multilevel"/>
    <w:tmpl w:val="437A03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A7776E"/>
    <w:multiLevelType w:val="multilevel"/>
    <w:tmpl w:val="55B099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B167BA"/>
    <w:multiLevelType w:val="multilevel"/>
    <w:tmpl w:val="78C0D5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1729E"/>
    <w:multiLevelType w:val="multilevel"/>
    <w:tmpl w:val="9EF80E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C8627D"/>
    <w:multiLevelType w:val="multilevel"/>
    <w:tmpl w:val="F488A3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61388"/>
    <w:multiLevelType w:val="multilevel"/>
    <w:tmpl w:val="7F3A4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3E3D34"/>
    <w:multiLevelType w:val="multilevel"/>
    <w:tmpl w:val="7666C6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01136"/>
    <w:multiLevelType w:val="multilevel"/>
    <w:tmpl w:val="4860EA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970985">
    <w:abstractNumId w:val="27"/>
  </w:num>
  <w:num w:numId="2" w16cid:durableId="1347708092">
    <w:abstractNumId w:val="6"/>
  </w:num>
  <w:num w:numId="3" w16cid:durableId="98137703">
    <w:abstractNumId w:val="12"/>
  </w:num>
  <w:num w:numId="4" w16cid:durableId="216598948">
    <w:abstractNumId w:val="10"/>
  </w:num>
  <w:num w:numId="5" w16cid:durableId="2104566782">
    <w:abstractNumId w:val="29"/>
  </w:num>
  <w:num w:numId="6" w16cid:durableId="1922595175">
    <w:abstractNumId w:val="4"/>
  </w:num>
  <w:num w:numId="7" w16cid:durableId="549147393">
    <w:abstractNumId w:val="15"/>
  </w:num>
  <w:num w:numId="8" w16cid:durableId="1148860566">
    <w:abstractNumId w:val="5"/>
  </w:num>
  <w:num w:numId="9" w16cid:durableId="540635173">
    <w:abstractNumId w:val="26"/>
  </w:num>
  <w:num w:numId="10" w16cid:durableId="185336775">
    <w:abstractNumId w:val="28"/>
  </w:num>
  <w:num w:numId="11" w16cid:durableId="248850938">
    <w:abstractNumId w:val="7"/>
  </w:num>
  <w:num w:numId="12" w16cid:durableId="40522002">
    <w:abstractNumId w:val="3"/>
  </w:num>
  <w:num w:numId="13" w16cid:durableId="2012950202">
    <w:abstractNumId w:val="23"/>
  </w:num>
  <w:num w:numId="14" w16cid:durableId="904098906">
    <w:abstractNumId w:val="19"/>
  </w:num>
  <w:num w:numId="15" w16cid:durableId="1247960375">
    <w:abstractNumId w:val="22"/>
  </w:num>
  <w:num w:numId="16" w16cid:durableId="708842639">
    <w:abstractNumId w:val="9"/>
  </w:num>
  <w:num w:numId="17" w16cid:durableId="716050252">
    <w:abstractNumId w:val="20"/>
  </w:num>
  <w:num w:numId="18" w16cid:durableId="1013803573">
    <w:abstractNumId w:val="2"/>
  </w:num>
  <w:num w:numId="19" w16cid:durableId="570965478">
    <w:abstractNumId w:val="18"/>
  </w:num>
  <w:num w:numId="20" w16cid:durableId="818619727">
    <w:abstractNumId w:val="1"/>
  </w:num>
  <w:num w:numId="21" w16cid:durableId="1124075568">
    <w:abstractNumId w:val="0"/>
  </w:num>
  <w:num w:numId="22" w16cid:durableId="51386917">
    <w:abstractNumId w:val="16"/>
  </w:num>
  <w:num w:numId="23" w16cid:durableId="193740160">
    <w:abstractNumId w:val="14"/>
  </w:num>
  <w:num w:numId="24" w16cid:durableId="1843350668">
    <w:abstractNumId w:val="8"/>
  </w:num>
  <w:num w:numId="25" w16cid:durableId="1161039664">
    <w:abstractNumId w:val="21"/>
  </w:num>
  <w:num w:numId="26" w16cid:durableId="1830711713">
    <w:abstractNumId w:val="17"/>
  </w:num>
  <w:num w:numId="27" w16cid:durableId="1351487297">
    <w:abstractNumId w:val="25"/>
  </w:num>
  <w:num w:numId="28" w16cid:durableId="381372021">
    <w:abstractNumId w:val="24"/>
  </w:num>
  <w:num w:numId="29" w16cid:durableId="960843298">
    <w:abstractNumId w:val="13"/>
  </w:num>
  <w:num w:numId="30" w16cid:durableId="4362137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5C"/>
    <w:rsid w:val="00063FB2"/>
    <w:rsid w:val="00295577"/>
    <w:rsid w:val="0037442C"/>
    <w:rsid w:val="004B4AD5"/>
    <w:rsid w:val="005F27CA"/>
    <w:rsid w:val="006729B3"/>
    <w:rsid w:val="006E4D40"/>
    <w:rsid w:val="007379E3"/>
    <w:rsid w:val="008C3425"/>
    <w:rsid w:val="008E3585"/>
    <w:rsid w:val="00967558"/>
    <w:rsid w:val="009E2DB7"/>
    <w:rsid w:val="009E531B"/>
    <w:rsid w:val="00AA0CFB"/>
    <w:rsid w:val="00AC6E7D"/>
    <w:rsid w:val="00B90EFB"/>
    <w:rsid w:val="00BB38BD"/>
    <w:rsid w:val="00BF7995"/>
    <w:rsid w:val="00C350F1"/>
    <w:rsid w:val="00C66DC3"/>
    <w:rsid w:val="00CA1EE6"/>
    <w:rsid w:val="00D02388"/>
    <w:rsid w:val="00D13DD5"/>
    <w:rsid w:val="00DD573F"/>
    <w:rsid w:val="00DF0153"/>
    <w:rsid w:val="00E55C5C"/>
    <w:rsid w:val="00EE0206"/>
    <w:rsid w:val="00F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6DD"/>
  <w15:chartTrackingRefBased/>
  <w15:docId w15:val="{4EB78227-FE07-4CCA-B833-1A950FE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C5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55C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5C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C5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6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Jaskuła-Ergo-Eko Konsulting</dc:creator>
  <cp:keywords/>
  <dc:description/>
  <cp:lastModifiedBy>Magdalena Lobert</cp:lastModifiedBy>
  <cp:revision>4</cp:revision>
  <dcterms:created xsi:type="dcterms:W3CDTF">2025-12-27T16:52:00Z</dcterms:created>
  <dcterms:modified xsi:type="dcterms:W3CDTF">2025-12-29T08:54:00Z</dcterms:modified>
</cp:coreProperties>
</file>